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90"/>
        <w:gridCol w:w="7"/>
        <w:gridCol w:w="7"/>
      </w:tblGrid>
      <w:tr w:rsidR="003E0A39" w:rsidRPr="003E0A39" w:rsidTr="003E0A39">
        <w:trPr>
          <w:trHeight w:val="93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113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40"/>
            </w:tblGrid>
            <w:tr w:rsidR="003E0A39" w:rsidRPr="003E0A39">
              <w:trPr>
                <w:tblCellSpacing w:w="0" w:type="dxa"/>
                <w:jc w:val="center"/>
              </w:trPr>
              <w:tc>
                <w:tcPr>
                  <w:tcW w:w="11340" w:type="dxa"/>
                  <w:vAlign w:val="center"/>
                  <w:hideMark/>
                </w:tcPr>
                <w:tbl>
                  <w:tblPr>
                    <w:tblW w:w="1104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754"/>
                    <w:gridCol w:w="286"/>
                  </w:tblGrid>
                  <w:tr w:rsidR="003E0A39" w:rsidRPr="003E0A39">
                    <w:trPr>
                      <w:trHeight w:val="300"/>
                      <w:tblCellSpacing w:w="15" w:type="dxa"/>
                    </w:trPr>
                    <w:tc>
                      <w:tcPr>
                        <w:tcW w:w="10650" w:type="dx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3E0A39" w:rsidRPr="003E0A39" w:rsidRDefault="003E0A39" w:rsidP="00D212EA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tr-TR"/>
                    </w:rPr>
                  </w:pPr>
                  <w:r w:rsidRPr="003E0A39">
                    <w:rPr>
                      <w:rFonts w:ascii="Arial" w:eastAsia="Times New Roman" w:hAnsi="Arial" w:cs="Arial"/>
                      <w:sz w:val="21"/>
                      <w:szCs w:val="21"/>
                      <w:lang w:eastAsia="tr-TR"/>
                    </w:rPr>
                    <w:t>&gt;&gt; </w:t>
                  </w:r>
                  <w:proofErr w:type="spellStart"/>
                  <w:r w:rsidRPr="003E0A39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tr-TR"/>
                    </w:rPr>
                    <w:t>PosiTector</w:t>
                  </w:r>
                  <w:proofErr w:type="spellEnd"/>
                  <w:r w:rsidRPr="003E0A39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tr-TR"/>
                    </w:rPr>
                    <w:t xml:space="preserve"> 6000 </w:t>
                  </w:r>
                  <w:r w:rsidR="00D212EA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tr-TR"/>
                    </w:rPr>
                    <w:t xml:space="preserve">– Sipariş </w:t>
                  </w:r>
                  <w:proofErr w:type="spellStart"/>
                  <w:r w:rsidR="00D212EA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tr-TR"/>
                    </w:rPr>
                    <w:t>klavuzu</w:t>
                  </w:r>
                  <w:proofErr w:type="spellEnd"/>
                </w:p>
              </w:tc>
            </w:tr>
          </w:tbl>
          <w:p w:rsidR="003E0A39" w:rsidRPr="003E0A39" w:rsidRDefault="003E0A39" w:rsidP="003E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E0A39" w:rsidRPr="003E0A39" w:rsidTr="003E0A39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90"/>
            </w:tblGrid>
            <w:tr w:rsidR="003E0A39" w:rsidRPr="003E0A39" w:rsidTr="004217F8">
              <w:trPr>
                <w:trHeight w:val="8172"/>
                <w:tblCellSpacing w:w="15" w:type="dxa"/>
                <w:jc w:val="center"/>
              </w:trPr>
              <w:tc>
                <w:tcPr>
                  <w:tcW w:w="11715" w:type="dxa"/>
                  <w:vAlign w:val="center"/>
                  <w:hideMark/>
                </w:tcPr>
                <w:tbl>
                  <w:tblPr>
                    <w:tblW w:w="1257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41"/>
                    <w:gridCol w:w="241"/>
                    <w:gridCol w:w="1064"/>
                    <w:gridCol w:w="542"/>
                    <w:gridCol w:w="720"/>
                    <w:gridCol w:w="780"/>
                    <w:gridCol w:w="726"/>
                    <w:gridCol w:w="902"/>
                    <w:gridCol w:w="693"/>
                    <w:gridCol w:w="690"/>
                    <w:gridCol w:w="690"/>
                    <w:gridCol w:w="542"/>
                    <w:gridCol w:w="720"/>
                    <w:gridCol w:w="836"/>
                    <w:gridCol w:w="1075"/>
                    <w:gridCol w:w="877"/>
                    <w:gridCol w:w="1296"/>
                  </w:tblGrid>
                  <w:tr w:rsidR="003E0A39" w:rsidRPr="003E0A39">
                    <w:trPr>
                      <w:trHeight w:val="12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tr-TR"/>
                          </w:rPr>
                        </w:pPr>
                        <w:r w:rsidRPr="003E0A39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tr-TR"/>
                          </w:rPr>
                          <w:t>ORDERING</w:t>
                        </w:r>
                        <w:r w:rsidRPr="003E0A39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tr-TR"/>
                          </w:rPr>
                          <w:br/>
                          <w:t>GUIDE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9B508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Kablolu ve </w:t>
                        </w:r>
                        <w:proofErr w:type="gramStart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dahili</w:t>
                        </w:r>
                        <w:proofErr w:type="gramEnd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prob</w:t>
                        </w:r>
                        <w:proofErr w:type="spellEnd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 seçenekleri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5B7C08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Alüminyum yüzeylerde ideal olan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5B7C08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Ufak ve ulaşılması zor noktalar için mikron </w:t>
                        </w:r>
                        <w:proofErr w:type="spellStart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prob</w:t>
                        </w:r>
                        <w:proofErr w:type="spellEnd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 ucu 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5B7C08" w:rsidP="005B7C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Değiştirilebilir </w:t>
                        </w:r>
                        <w:proofErr w:type="gramStart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kablolu  ve</w:t>
                        </w:r>
                        <w:proofErr w:type="gramEnd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 kablosuz </w:t>
                        </w:r>
                        <w:proofErr w:type="spellStart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prob</w:t>
                        </w:r>
                        <w:proofErr w:type="spellEnd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 seçenekleri ile </w:t>
                        </w:r>
                        <w:proofErr w:type="spellStart"/>
                        <w:r w:rsidR="00445849">
                          <w:t>Epoksi</w:t>
                        </w:r>
                        <w:proofErr w:type="spellEnd"/>
                        <w:r w:rsidR="00445849">
                          <w:t>, kauçuk vb gibi daha kalın koruyucu kaplamalar için idealdir.</w:t>
                        </w:r>
                      </w:p>
                    </w:tc>
                  </w:tr>
                  <w:tr w:rsidR="003E0A39" w:rsidRPr="003E0A39">
                    <w:trPr>
                      <w:trHeight w:val="8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D212EA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Değiştirilebilir </w:t>
                        </w:r>
                        <w:proofErr w:type="spellStart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problar</w:t>
                        </w:r>
                        <w:proofErr w:type="spellEnd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FFF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287020" cy="616585"/>
                              <wp:effectExtent l="0" t="0" r="0" b="0"/>
                              <wp:docPr id="14" name="Resim 14" descr="http://www.defelsko.com/p6000/images/ordering_guide/og_built-i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defelsko.com/p6000/images/ordering_guide/og_built-i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7020" cy="616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FFF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393700" cy="659130"/>
                              <wp:effectExtent l="0" t="0" r="6350" b="7620"/>
                              <wp:docPr id="13" name="Resim 13" descr="http://www.defelsko.com/p6000/images/ordering_guide/og_regula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defelsko.com/p6000/images/ordering_guide/og_regula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3700" cy="659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FFF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436245" cy="755015"/>
                              <wp:effectExtent l="0" t="0" r="1905" b="6985"/>
                              <wp:docPr id="12" name="Resim 12" descr="http://www.defelsko.com/p6000/og/fsx_regula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defelsko.com/p6000/og/fsx_regula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6245" cy="755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FFF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403860" cy="659130"/>
                              <wp:effectExtent l="0" t="0" r="0" b="7620"/>
                              <wp:docPr id="11" name="Resim 11" descr="http://www.defelsko.com/p6000/images/ordering_guide/og_90_regula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defelsko.com/p6000/images/ordering_guide/og_90_regula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659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FFF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393700" cy="659130"/>
                              <wp:effectExtent l="0" t="0" r="6350" b="7620"/>
                              <wp:docPr id="10" name="Resim 10" descr="http://www.defelsko.com/p6000/images/ordering_guide/og_regula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defelsko.com/p6000/images/ordering_guide/og_regula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3700" cy="659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FFF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382905" cy="659130"/>
                              <wp:effectExtent l="0" t="0" r="0" b="7620"/>
                              <wp:docPr id="9" name="Resim 9" descr="http://www.defelsko.com/p6000/images/ordering_guide/og_microprobe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defelsko.com/p6000/images/ordering_guide/og_microprobe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905" cy="659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FFF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372110" cy="659130"/>
                              <wp:effectExtent l="0" t="0" r="8890" b="7620"/>
                              <wp:docPr id="8" name="Resim 8" descr="http://www.defelsko.com/p6000/images/ordering_guide/og_microprobe_4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defelsko.com/p6000/images/ordering_guide/og_microprobe_4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2110" cy="659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FFF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372110" cy="659130"/>
                              <wp:effectExtent l="0" t="0" r="8890" b="7620"/>
                              <wp:docPr id="7" name="Resim 7" descr="http://www.defelsko.com/p6000/images/ordering_guide/og_microprobe_9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defelsko.com/p6000/images/ordering_guide/og_microprobe_9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2110" cy="659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FFF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287020" cy="616585"/>
                              <wp:effectExtent l="0" t="0" r="0" b="0"/>
                              <wp:docPr id="6" name="Resim 6" descr="http://www.defelsko.com/p6000/images/ordering_guide/og_built-i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defelsko.com/p6000/images/ordering_guide/og_built-i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7020" cy="616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FFF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393700" cy="659130"/>
                              <wp:effectExtent l="0" t="0" r="6350" b="7620"/>
                              <wp:docPr id="5" name="Resim 5" descr="http://www.defelsko.com/p6000/images/ordering_guide/og_high_ran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defelsko.com/p6000/images/ordering_guide/og_high_rang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3700" cy="659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FFF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436245" cy="744220"/>
                              <wp:effectExtent l="0" t="0" r="1905" b="0"/>
                              <wp:docPr id="4" name="Resim 4" descr="http://www.defelsko.com/p6000/og/FHXS-small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defelsko.com/p6000/og/FHXS-smal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6245" cy="744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FFF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393700" cy="659130"/>
                              <wp:effectExtent l="0" t="0" r="6350" b="7620"/>
                              <wp:docPr id="3" name="Resim 3" descr="http://www.defelsko.com/p6000/images/ordering_guide/og_high_ran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defelsko.com/p6000/images/ordering_guide/og_high_rang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3700" cy="659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FFF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499745" cy="659130"/>
                              <wp:effectExtent l="0" t="0" r="0" b="7620"/>
                              <wp:docPr id="2" name="Resim 2" descr="http://www.defelsko.com/p6000/images/ordering_guide/og_FL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defelsko.com/p6000/images/ordering_guide/og_FL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9745" cy="659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FFF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765810" cy="659130"/>
                              <wp:effectExtent l="0" t="0" r="0" b="7620"/>
                              <wp:docPr id="1" name="Resim 1" descr="http://www.defelsko.com/p6000/images/ordering_guide/og_fng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defelsko.com/p6000/images/ordering_guide/og_fng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5810" cy="659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E0A39" w:rsidRPr="003E0A39">
                    <w:trPr>
                      <w:trHeight w:val="40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Merge w:val="restart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E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R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R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O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U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S</w:t>
                        </w:r>
                      </w:p>
                    </w:tc>
                    <w:tc>
                      <w:tcPr>
                        <w:tcW w:w="0" w:type="auto"/>
                        <w:gridSpan w:val="15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noWrap/>
                        <w:vAlign w:val="center"/>
                        <w:hideMark/>
                      </w:tcPr>
                      <w:p w:rsidR="003E0A39" w:rsidRPr="003E0A39" w:rsidRDefault="003E0A39" w:rsidP="004458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FERROUS PROBES 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r w:rsidR="0044584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çelik ve döküm 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</w:tr>
                  <w:tr w:rsidR="003E0A39" w:rsidRPr="003E0A39">
                    <w:trPr>
                      <w:trHeight w:val="8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Standard</w:t>
                        </w: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Advanced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15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16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17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18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19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FXS1</w:t>
                          </w:r>
                        </w:hyperlink>
                        <w:r w:rsidR="003E0A39" w:rsidRPr="003E0A39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20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FXS3</w:t>
                          </w:r>
                        </w:hyperlink>
                        <w:r w:rsidR="003E0A39" w:rsidRPr="003E0A39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21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FRS1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22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FRS3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23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F0S1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24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F0S3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25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F45S1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26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F45S3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27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F90S1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28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F90S3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29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FT1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30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FT3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31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FTS1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32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FTS3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33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FHXS1</w:t>
                          </w:r>
                        </w:hyperlink>
                        <w:r w:rsidR="003E0A39" w:rsidRPr="003E0A39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  <w:r w:rsidR="003E0A39"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hyperlink r:id="rId34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FHSX3</w:t>
                          </w:r>
                        </w:hyperlink>
                        <w:r w:rsidR="003E0A39" w:rsidRPr="003E0A39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35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FKS1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36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FKS3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37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FLS1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38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FLS3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3E0A39" w:rsidRPr="003E0A39">
                    <w:trPr>
                      <w:trHeight w:val="46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ProbeOnly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FXS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FRS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F0S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F45S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F90S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FHXS</w:t>
                        </w:r>
                        <w:r w:rsidRPr="003E0A39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20"/>
                            <w:szCs w:val="20"/>
                            <w:lang w:eastAsia="tr-TR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FLS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DDFFF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3E0A39" w:rsidRPr="003E0A39">
                    <w:trPr>
                      <w:trHeight w:val="390"/>
                      <w:tblCellSpacing w:w="0" w:type="dxa"/>
                      <w:jc w:val="center"/>
                    </w:trPr>
                    <w:tc>
                      <w:tcPr>
                        <w:tcW w:w="135" w:type="dxa"/>
                        <w:vMerge w:val="restart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N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O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N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E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R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R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O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U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S</w:t>
                        </w:r>
                      </w:p>
                    </w:tc>
                    <w:tc>
                      <w:tcPr>
                        <w:tcW w:w="0" w:type="auto"/>
                        <w:gridSpan w:val="15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noWrap/>
                        <w:vAlign w:val="center"/>
                        <w:hideMark/>
                      </w:tcPr>
                      <w:p w:rsidR="003E0A39" w:rsidRPr="003E0A39" w:rsidRDefault="003E0A39" w:rsidP="004458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NON-FERROUS PROBES 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Al</w:t>
                        </w:r>
                        <w:r w:rsidR="0044584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lüminyum</w:t>
                        </w:r>
                        <w:proofErr w:type="spellEnd"/>
                        <w:r w:rsidR="0044584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, bakır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, </w:t>
                        </w:r>
                        <w:r w:rsidR="0044584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vb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.)</w:t>
                        </w:r>
                      </w:p>
                    </w:tc>
                  </w:tr>
                  <w:tr w:rsidR="003E0A39" w:rsidRPr="003E0A39">
                    <w:trPr>
                      <w:trHeight w:val="8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Standard</w:t>
                        </w: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Advanced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39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40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41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42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43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NRS1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44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NRS3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45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NAS1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46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NAS3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47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N0S1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48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N0S3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49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N45S1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50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N45S3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51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N90S1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52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N90S3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53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NKS1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54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NKS3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3E0A39" w:rsidRPr="003E0A39">
                    <w:trPr>
                      <w:trHeight w:val="4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ProbeOnly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N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NS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NRS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NAS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N0S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N45S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N90S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NKS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B1F8CF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3E0A39" w:rsidRPr="003E0A39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Merge w:val="restart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lastRenderedPageBreak/>
                          <w:t>O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M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B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  <w:t>O</w:t>
                        </w:r>
                      </w:p>
                    </w:tc>
                    <w:tc>
                      <w:tcPr>
                        <w:tcW w:w="0" w:type="auto"/>
                        <w:gridSpan w:val="15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noWrap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lastRenderedPageBreak/>
                          <w:t>COMBINATION PROBES 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Ferrous</w:t>
                        </w:r>
                        <w:proofErr w:type="spellEnd"/>
                        <w:r w:rsidR="004217F8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and</w:t>
                        </w:r>
                        <w:proofErr w:type="spellEnd"/>
                        <w:r w:rsidR="004217F8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Non</w:t>
                        </w:r>
                        <w:proofErr w:type="spellEnd"/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-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Ferrous</w:t>
                        </w:r>
                        <w:proofErr w:type="spellEnd"/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</w:tr>
                  <w:tr w:rsidR="003E0A39" w:rsidRPr="003E0A39">
                    <w:trPr>
                      <w:trHeight w:val="9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Standard</w:t>
                        </w: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Advanced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dashed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55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FN1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56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FN3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57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FNS1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58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FNS3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59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FNRS1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60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FNRS3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61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FNTS1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62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FNTS3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63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FNGS1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Arial"/>
                            <w:b/>
                            <w:bCs/>
                            <w:color w:val="990000"/>
                            <w:sz w:val="20"/>
                            <w:szCs w:val="20"/>
                            <w:lang w:eastAsia="tr-TR"/>
                          </w:rPr>
                          <w:t>**</w:t>
                        </w:r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64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FNGS3</w:t>
                          </w:r>
                        </w:hyperlink>
                        <w:r w:rsidR="003E0A39" w:rsidRPr="003E0A39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20"/>
                            <w:szCs w:val="20"/>
                            <w:lang w:eastAsia="tr-TR"/>
                          </w:rPr>
                          <w:t>**</w:t>
                        </w:r>
                      </w:p>
                    </w:tc>
                  </w:tr>
                  <w:tr w:rsidR="003E0A39" w:rsidRPr="003E0A39">
                    <w:trPr>
                      <w:trHeight w:val="4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ProbeOnly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FN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FNS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FNRS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FNTS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FFFDEA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t>FNGS**</w:t>
                        </w:r>
                      </w:p>
                    </w:tc>
                  </w:tr>
                  <w:tr w:rsidR="003E0A39" w:rsidRPr="003E0A39">
                    <w:trPr>
                      <w:trHeight w:val="6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 w:val="restart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3E0A39" w:rsidRPr="003E0A39" w:rsidRDefault="004217F8" w:rsidP="003E0A3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 Narrow" w:eastAsia="Times New Roman" w:hAnsi="Arial Narrow" w:cs="Arial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 xml:space="preserve">Ölçüm Aralığı 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0 - 60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3E0A39">
                          <w:rPr>
                            <w:rFonts w:ascii="Arial" w:eastAsia="Times New Roman" w:hAnsi="Arial" w:cs="Arial"/>
                            <w:i/>
                            <w:iCs/>
                            <w:sz w:val="15"/>
                            <w:szCs w:val="15"/>
                            <w:lang w:eastAsia="tr-TR"/>
                          </w:rPr>
                          <w:t>Ferrous</w:t>
                        </w:r>
                        <w:proofErr w:type="spellEnd"/>
                        <w:r w:rsidRPr="003E0A39">
                          <w:rPr>
                            <w:rFonts w:ascii="Arial" w:eastAsia="Times New Roman" w:hAnsi="Arial" w:cs="Arial"/>
                            <w:i/>
                            <w:iCs/>
                            <w:sz w:val="15"/>
                            <w:szCs w:val="15"/>
                            <w:lang w:eastAsia="tr-TR"/>
                          </w:rPr>
                          <w:t>: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r w:rsidRPr="003E0A39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 xml:space="preserve">0 – 45 </w:t>
                        </w:r>
                        <w:proofErr w:type="spellStart"/>
                        <w:r w:rsidRPr="003E0A39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  <w:r w:rsidRPr="003E0A39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 xml:space="preserve"> (0 – 1150 </w:t>
                        </w:r>
                        <w:proofErr w:type="spellStart"/>
                        <w:r w:rsidRPr="003E0A39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>μm</w:t>
                        </w:r>
                        <w:proofErr w:type="spellEnd"/>
                        <w:r w:rsidRPr="003E0A39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0 - 250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0 - 400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  0 - 500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0 - 1.5inches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0 - 2.5inches</w:t>
                        </w:r>
                      </w:p>
                    </w:tc>
                  </w:tr>
                  <w:tr w:rsidR="003E0A39" w:rsidRPr="003E0A39">
                    <w:trPr>
                      <w:trHeight w:val="6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0 - 1500 um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3E0A39">
                          <w:rPr>
                            <w:rFonts w:ascii="Arial" w:eastAsia="Times New Roman" w:hAnsi="Arial" w:cs="Arial"/>
                            <w:i/>
                            <w:iCs/>
                            <w:sz w:val="15"/>
                            <w:szCs w:val="15"/>
                            <w:lang w:eastAsia="tr-TR"/>
                          </w:rPr>
                          <w:t>Non</w:t>
                        </w:r>
                        <w:proofErr w:type="spellEnd"/>
                        <w:r w:rsidRPr="003E0A39">
                          <w:rPr>
                            <w:rFonts w:ascii="Arial" w:eastAsia="Times New Roman" w:hAnsi="Arial" w:cs="Arial"/>
                            <w:i/>
                            <w:iCs/>
                            <w:sz w:val="15"/>
                            <w:szCs w:val="15"/>
                            <w:lang w:eastAsia="tr-TR"/>
                          </w:rPr>
                          <w:t>-</w:t>
                        </w:r>
                        <w:proofErr w:type="spellStart"/>
                        <w:r w:rsidRPr="003E0A39">
                          <w:rPr>
                            <w:rFonts w:ascii="Arial" w:eastAsia="Times New Roman" w:hAnsi="Arial" w:cs="Arial"/>
                            <w:i/>
                            <w:iCs/>
                            <w:sz w:val="15"/>
                            <w:szCs w:val="15"/>
                            <w:lang w:eastAsia="tr-TR"/>
                          </w:rPr>
                          <w:t>Ferrous</w:t>
                        </w:r>
                        <w:proofErr w:type="spellEnd"/>
                        <w:r w:rsidRPr="003E0A39">
                          <w:rPr>
                            <w:rFonts w:ascii="Arial" w:eastAsia="Times New Roman" w:hAnsi="Arial" w:cs="Arial"/>
                            <w:i/>
                            <w:iCs/>
                            <w:sz w:val="15"/>
                            <w:szCs w:val="15"/>
                            <w:lang w:eastAsia="tr-TR"/>
                          </w:rPr>
                          <w:t>:</w:t>
                        </w:r>
                        <w:r w:rsidRPr="003E0A39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r w:rsidRPr="003E0A39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 xml:space="preserve">0 – 25 </w:t>
                        </w:r>
                        <w:proofErr w:type="spellStart"/>
                        <w:r w:rsidRPr="003E0A39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  <w:r w:rsidRPr="003E0A39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 xml:space="preserve"> (0 – 625 </w:t>
                        </w:r>
                        <w:proofErr w:type="spellStart"/>
                        <w:r w:rsidRPr="003E0A39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>μm</w:t>
                        </w:r>
                        <w:proofErr w:type="spellEnd"/>
                        <w:r w:rsidRPr="003E0A39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0 - 6 mm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>  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0 - 10,000 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0 - 13 mm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0 - 38 mm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0 - </w:t>
                        </w:r>
                        <w:proofErr w:type="gram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63.5</w:t>
                        </w:r>
                        <w:proofErr w:type="gramEnd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 mm</w:t>
                        </w:r>
                      </w:p>
                    </w:tc>
                  </w:tr>
                  <w:tr w:rsidR="003E0A39" w:rsidRPr="003E0A39">
                    <w:trPr>
                      <w:trHeight w:val="6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 w:val="restart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3E0A39" w:rsidRPr="003E0A39" w:rsidRDefault="004217F8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Hassasiyet</w:t>
                        </w:r>
                        <w:r w:rsidR="003E0A39" w:rsidRPr="003E0A3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vertAlign w:val="superscript"/>
                            <w:lang w:eastAsia="tr-TR"/>
                          </w:rPr>
                          <w:t>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 (0.05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 + 1%)  0 - 2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br/>
                          <w:t>   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 (0.1mils  +  1%)  &gt; 2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 (0.02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 + 1%)  0 - 4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br/>
                          <w:t> 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 (0.1mils + 3%)  &gt; 4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  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+(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 0.5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 + 1%)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br/>
                          <w:t xml:space="preserve">  0 - 100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br/>
                          <w:t> 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+(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 0.5mils + 3%)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br/>
                          <w:t xml:space="preserve">  &gt; 100 </w:t>
                        </w:r>
                        <w:proofErr w:type="spell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mils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(0.1 mil + 3%)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  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 (1 mil + 3%)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 </w:t>
                        </w:r>
                        <w:proofErr w:type="gram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(</w:t>
                        </w:r>
                        <w:proofErr w:type="gramEnd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0.01 in. + 3%)</w:t>
                        </w:r>
                      </w:p>
                    </w:tc>
                  </w:tr>
                  <w:tr w:rsidR="003E0A39" w:rsidRPr="003E0A39">
                    <w:trPr>
                      <w:trHeight w:val="6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 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(1 um + 1%)  0 - 50 um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br/>
                          <w:t> 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 (2 um + 1%)  &gt; 50 um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(0.5 um + 1%)  0 - 100 um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br/>
                          <w:t> 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 (2 um + 3%)  &gt; 100 um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noWrap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 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 (0.01 mm + 1%)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br/>
                          <w:t xml:space="preserve">  0 - </w:t>
                        </w:r>
                        <w:proofErr w:type="gramStart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2.5</w:t>
                        </w:r>
                        <w:proofErr w:type="gramEnd"/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 xml:space="preserve"> mm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br/>
                          <w:t> 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+(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 0.01 mm + 3% )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br/>
                          <w:t>  &gt; 2.5 mm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noWrap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 (2 um+ 3%)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noWrap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 (0.02 mm + 3%)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noWrap/>
                        <w:vAlign w:val="center"/>
                        <w:hideMark/>
                      </w:tcPr>
                      <w:p w:rsidR="003E0A39" w:rsidRPr="003E0A39" w:rsidRDefault="003E0A39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u w:val="single"/>
                            <w:lang w:eastAsia="tr-TR"/>
                          </w:rPr>
                          <w:t>+</w:t>
                        </w:r>
                        <w:r w:rsidRPr="003E0A39">
                          <w:rPr>
                            <w:rFonts w:ascii="Arial Narrow" w:eastAsia="Times New Roman" w:hAnsi="Arial Narrow" w:cs="Times New Roman"/>
                            <w:sz w:val="15"/>
                            <w:szCs w:val="15"/>
                            <w:lang w:eastAsia="tr-TR"/>
                          </w:rPr>
                          <w:t> (0.2 mm + 3%)</w:t>
                        </w:r>
                      </w:p>
                    </w:tc>
                  </w:tr>
                  <w:tr w:rsidR="003E0A39" w:rsidRPr="003E0A39">
                    <w:trPr>
                      <w:trHeight w:val="9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3E0A39" w:rsidRPr="003E0A39" w:rsidRDefault="004217F8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Kalınlık standartları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65" w:anchor="metalplates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STDS1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66" w:anchor="metalplates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STDA1</w:t>
                          </w:r>
                        </w:hyperlink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67" w:anchor="metalplates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STDS2</w:t>
                          </w:r>
                        </w:hyperlink>
                        <w:r w:rsidR="003E0A39" w:rsidRPr="003E0A39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hyperlink r:id="rId68" w:anchor="metalplates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STDA2</w:t>
                          </w:r>
                        </w:hyperlink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69" w:anchor="blocks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STDP1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70" w:anchor="blocks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STDP7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71" w:anchor="blocks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STDP5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72" w:anchor="blocks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STDP8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333333"/>
                          <w:left w:val="outset" w:sz="6" w:space="0" w:color="333333"/>
                          <w:bottom w:val="outset" w:sz="6" w:space="0" w:color="333333"/>
                          <w:right w:val="outset" w:sz="6" w:space="0" w:color="333333"/>
                        </w:tcBorders>
                        <w:shd w:val="clear" w:color="auto" w:fill="EEEEEE"/>
                        <w:vAlign w:val="center"/>
                        <w:hideMark/>
                      </w:tcPr>
                      <w:p w:rsidR="003E0A39" w:rsidRPr="003E0A39" w:rsidRDefault="009A3025" w:rsidP="003E0A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73" w:anchor="blocks" w:tgtFrame="_top" w:history="1"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t>STDP8</w:t>
                          </w:r>
                          <w:r w:rsidR="003E0A39" w:rsidRPr="003E0A39">
                            <w:rPr>
                              <w:rFonts w:ascii="Arial Narrow" w:eastAsia="Times New Roman" w:hAnsi="Arial Narrow" w:cs="Times New Roman"/>
                              <w:color w:val="0000CC"/>
                              <w:sz w:val="20"/>
                              <w:szCs w:val="20"/>
                              <w:u w:val="single"/>
                              <w:lang w:eastAsia="tr-TR"/>
                            </w:rPr>
                            <w:br/>
                          </w:r>
                        </w:hyperlink>
                        <w:r w:rsidR="003E0A39" w:rsidRPr="003E0A39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>(</w:t>
                        </w:r>
                        <w:proofErr w:type="spellStart"/>
                        <w:r w:rsidR="003E0A39" w:rsidRPr="003E0A39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>included</w:t>
                        </w:r>
                        <w:proofErr w:type="spellEnd"/>
                        <w:r w:rsidR="003E0A39" w:rsidRPr="003E0A39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>)</w:t>
                        </w:r>
                      </w:p>
                    </w:tc>
                  </w:tr>
                </w:tbl>
                <w:p w:rsidR="003E0A39" w:rsidRPr="003E0A39" w:rsidRDefault="003E0A39" w:rsidP="003E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tr-TR"/>
                    </w:rPr>
                  </w:pPr>
                </w:p>
                <w:tbl>
                  <w:tblPr>
                    <w:tblW w:w="1173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730"/>
                  </w:tblGrid>
                  <w:tr w:rsidR="003E0A39" w:rsidRPr="003E0A39">
                    <w:trPr>
                      <w:tblCellSpacing w:w="15" w:type="dxa"/>
                      <w:jc w:val="center"/>
                    </w:trPr>
                    <w:tc>
                      <w:tcPr>
                        <w:tcW w:w="11640" w:type="dxa"/>
                        <w:vAlign w:val="center"/>
                        <w:hideMark/>
                      </w:tcPr>
                      <w:p w:rsidR="00ED67DE" w:rsidRPr="004217F8" w:rsidRDefault="000420DA" w:rsidP="003E0A39">
                        <w:pPr>
                          <w:spacing w:before="100" w:beforeAutospacing="1" w:after="100" w:afterAutospacing="1" w:line="240" w:lineRule="auto"/>
                          <w:rPr>
                            <w:b/>
                          </w:rPr>
                        </w:pPr>
                        <w:proofErr w:type="spellStart"/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Ferrous</w:t>
                        </w:r>
                        <w:proofErr w:type="spellEnd"/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prob</w:t>
                        </w:r>
                        <w:proofErr w:type="spellEnd"/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r w:rsidR="00445849"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manyetik indüksiyon prensibi ile demir içeren metallerin yüzeyindeki manyetik olmayan kaplamaların kalınlık ölçümünü sağlarken </w:t>
                        </w:r>
                        <w:proofErr w:type="spellStart"/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non</w:t>
                        </w:r>
                        <w:proofErr w:type="spellEnd"/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ferrous</w:t>
                        </w:r>
                        <w:proofErr w:type="spellEnd"/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prob</w:t>
                        </w:r>
                        <w:proofErr w:type="spellEnd"/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="00445849"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eddy</w:t>
                        </w:r>
                        <w:proofErr w:type="spellEnd"/>
                        <w:r w:rsidR="00445849"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="00445849"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current</w:t>
                        </w:r>
                        <w:proofErr w:type="spellEnd"/>
                        <w:r w:rsidR="00445849"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prensibiyle demir içermeyen yüzeylerde elektrik iletkenliği olmayan kaplamaların kalınlık ölçümünü yapar.</w:t>
                        </w:r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FF0000"/>
                            <w:sz w:val="18"/>
                            <w:szCs w:val="18"/>
                            <w:lang w:eastAsia="tr-TR"/>
                          </w:rPr>
                          <w:t>*</w:t>
                        </w:r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FHXS </w:t>
                        </w:r>
                        <w:proofErr w:type="spellStart"/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prob</w:t>
                        </w:r>
                        <w:proofErr w:type="spellEnd"/>
                        <w:r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;  </w:t>
                        </w:r>
                        <w:proofErr w:type="spellStart"/>
                        <w:r w:rsidRPr="004217F8">
                          <w:rPr>
                            <w:b/>
                          </w:rPr>
                          <w:t>alumina</w:t>
                        </w:r>
                        <w:proofErr w:type="spellEnd"/>
                        <w:r w:rsidRPr="004217F8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4217F8">
                          <w:rPr>
                            <w:b/>
                          </w:rPr>
                          <w:t>prob</w:t>
                        </w:r>
                        <w:proofErr w:type="spellEnd"/>
                        <w:r w:rsidRPr="004217F8"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 w:rsidRPr="004217F8">
                          <w:rPr>
                            <w:b/>
                          </w:rPr>
                          <w:t>ucu  ile</w:t>
                        </w:r>
                        <w:proofErr w:type="gramEnd"/>
                        <w:r w:rsidRPr="004217F8">
                          <w:rPr>
                            <w:b/>
                          </w:rPr>
                          <w:t xml:space="preserve">  250° C (500 ° F) kadar sıcak ve pürüzlü yüzeylerin  ölçümü için idealdir.</w:t>
                        </w:r>
                        <w:r w:rsidR="00ED67DE"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990000"/>
                            <w:sz w:val="18"/>
                            <w:szCs w:val="18"/>
                            <w:lang w:eastAsia="tr-TR"/>
                          </w:rPr>
                          <w:t>**</w:t>
                        </w:r>
                        <w:r w:rsidR="00ED67DE"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FNGS </w:t>
                        </w:r>
                        <w:proofErr w:type="spellStart"/>
                        <w:r w:rsidR="00ED67DE"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probe</w:t>
                        </w:r>
                        <w:proofErr w:type="spellEnd"/>
                        <w:r w:rsidR="00ED67DE" w:rsidRPr="004217F8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  tüm metal yüzeylerde </w:t>
                        </w:r>
                        <w:r w:rsidR="00ED67DE"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vertAlign w:val="superscript"/>
                            <w:lang w:eastAsia="tr-TR"/>
                          </w:rPr>
                          <w:t>†</w:t>
                        </w:r>
                        <w:r w:rsidR="00EA7108" w:rsidRPr="004217F8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vertAlign w:val="superscript"/>
                            <w:lang w:eastAsia="tr-TR"/>
                          </w:rPr>
                          <w:t xml:space="preserve"> </w:t>
                        </w:r>
                        <w:r w:rsidR="00EA7108" w:rsidRPr="004217F8">
                          <w:rPr>
                            <w:b/>
                          </w:rPr>
                          <w:t xml:space="preserve">doğruluğu </w:t>
                        </w:r>
                        <w:r w:rsidR="00C711F3" w:rsidRPr="004217F8">
                          <w:rPr>
                            <w:b/>
                          </w:rPr>
                          <w:t xml:space="preserve">arttırılmıştır </w:t>
                        </w:r>
                        <w:r w:rsidR="004217F8" w:rsidRPr="004217F8">
                          <w:rPr>
                            <w:b/>
                          </w:rPr>
                          <w:t xml:space="preserve">ve </w:t>
                        </w:r>
                        <w:r w:rsidR="00C711F3" w:rsidRPr="004217F8">
                          <w:rPr>
                            <w:b/>
                          </w:rPr>
                          <w:t>tutarlı ölçümler almanızı sağlar</w:t>
                        </w:r>
                      </w:p>
                      <w:p w:rsidR="00ED67DE" w:rsidRDefault="00ED67DE" w:rsidP="003E0A39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3E0A39" w:rsidRPr="003E0A39" w:rsidRDefault="003E0A39" w:rsidP="004217F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3E0A39" w:rsidRPr="003E0A39" w:rsidRDefault="003E0A39" w:rsidP="003E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3E0A39" w:rsidRPr="003E0A39" w:rsidRDefault="003E0A39" w:rsidP="003E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E0A39" w:rsidRPr="003E0A39" w:rsidRDefault="003E0A39" w:rsidP="003E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E0A39" w:rsidRPr="003E0A39" w:rsidRDefault="003E0A39" w:rsidP="003E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204A6" w:rsidRDefault="00D212EA" w:rsidP="003E0A39">
      <w:pPr>
        <w:tabs>
          <w:tab w:val="left" w:pos="10934"/>
        </w:tabs>
      </w:pPr>
    </w:p>
    <w:p w:rsidR="003E0A39" w:rsidRDefault="003E0A39" w:rsidP="003E0A39">
      <w:pPr>
        <w:tabs>
          <w:tab w:val="left" w:pos="10934"/>
        </w:tabs>
      </w:pPr>
      <w:r>
        <w:rPr>
          <w:noProof/>
          <w:lang w:eastAsia="tr-TR"/>
        </w:rPr>
        <w:lastRenderedPageBreak/>
        <w:drawing>
          <wp:inline distT="0" distB="0" distL="0" distR="0">
            <wp:extent cx="7219315" cy="5422900"/>
            <wp:effectExtent l="0" t="0" r="635" b="6350"/>
            <wp:docPr id="15" name="Resim 15" descr="http://www.defelsko.com/p6000/images/ordering_guide/probes-call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defelsko.com/p6000/images/ordering_guide/probes-callout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315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08" w:rsidRPr="003E0A39" w:rsidRDefault="005B7C08" w:rsidP="005B7C08">
      <w:pPr>
        <w:tabs>
          <w:tab w:val="left" w:pos="10934"/>
        </w:tabs>
      </w:pPr>
    </w:p>
    <w:sectPr w:rsidR="005B7C08" w:rsidRPr="003E0A39" w:rsidSect="003E0A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0A39"/>
    <w:rsid w:val="000420DA"/>
    <w:rsid w:val="003658CD"/>
    <w:rsid w:val="003E0A39"/>
    <w:rsid w:val="004217F8"/>
    <w:rsid w:val="00445849"/>
    <w:rsid w:val="004A2A62"/>
    <w:rsid w:val="005B7C08"/>
    <w:rsid w:val="006F5A60"/>
    <w:rsid w:val="009A3025"/>
    <w:rsid w:val="009B5089"/>
    <w:rsid w:val="00C711F3"/>
    <w:rsid w:val="00D212EA"/>
    <w:rsid w:val="00EA7108"/>
    <w:rsid w:val="00ED67DE"/>
    <w:rsid w:val="00F1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E0A39"/>
  </w:style>
  <w:style w:type="character" w:customStyle="1" w:styleId="style10">
    <w:name w:val="style10"/>
    <w:basedOn w:val="VarsaylanParagrafYazTipi"/>
    <w:rsid w:val="003E0A39"/>
  </w:style>
  <w:style w:type="character" w:styleId="Gl">
    <w:name w:val="Strong"/>
    <w:basedOn w:val="VarsaylanParagrafYazTipi"/>
    <w:uiPriority w:val="22"/>
    <w:qFormat/>
    <w:rsid w:val="003E0A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E0A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titles">
    <w:name w:val="red-titles"/>
    <w:basedOn w:val="VarsaylanParagrafYazTipi"/>
    <w:rsid w:val="003E0A39"/>
  </w:style>
  <w:style w:type="character" w:styleId="Vurgu">
    <w:name w:val="Emphasis"/>
    <w:basedOn w:val="VarsaylanParagrafYazTipi"/>
    <w:uiPriority w:val="20"/>
    <w:qFormat/>
    <w:rsid w:val="003E0A39"/>
    <w:rPr>
      <w:i/>
      <w:iCs/>
    </w:rPr>
  </w:style>
  <w:style w:type="character" w:customStyle="1" w:styleId="txtspecs">
    <w:name w:val="txtspecs"/>
    <w:basedOn w:val="VarsaylanParagrafYazTipi"/>
    <w:rsid w:val="003E0A39"/>
  </w:style>
  <w:style w:type="character" w:customStyle="1" w:styleId="txtcaption">
    <w:name w:val="txtcaption"/>
    <w:basedOn w:val="VarsaylanParagrafYazTipi"/>
    <w:rsid w:val="003E0A39"/>
  </w:style>
  <w:style w:type="paragraph" w:styleId="BalonMetni">
    <w:name w:val="Balloon Text"/>
    <w:basedOn w:val="Normal"/>
    <w:link w:val="BalonMetniChar"/>
    <w:uiPriority w:val="99"/>
    <w:semiHidden/>
    <w:unhideWhenUsed/>
    <w:rsid w:val="003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0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E0A39"/>
  </w:style>
  <w:style w:type="character" w:customStyle="1" w:styleId="style10">
    <w:name w:val="style10"/>
    <w:basedOn w:val="VarsaylanParagrafYazTipi"/>
    <w:rsid w:val="003E0A39"/>
  </w:style>
  <w:style w:type="character" w:styleId="Gl">
    <w:name w:val="Strong"/>
    <w:basedOn w:val="VarsaylanParagrafYazTipi"/>
    <w:uiPriority w:val="22"/>
    <w:qFormat/>
    <w:rsid w:val="003E0A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E0A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titles">
    <w:name w:val="red-titles"/>
    <w:basedOn w:val="VarsaylanParagrafYazTipi"/>
    <w:rsid w:val="003E0A39"/>
  </w:style>
  <w:style w:type="character" w:styleId="Vurgu">
    <w:name w:val="Emphasis"/>
    <w:basedOn w:val="VarsaylanParagrafYazTipi"/>
    <w:uiPriority w:val="20"/>
    <w:qFormat/>
    <w:rsid w:val="003E0A39"/>
    <w:rPr>
      <w:i/>
      <w:iCs/>
    </w:rPr>
  </w:style>
  <w:style w:type="character" w:customStyle="1" w:styleId="txtspecs">
    <w:name w:val="txtspecs"/>
    <w:basedOn w:val="VarsaylanParagrafYazTipi"/>
    <w:rsid w:val="003E0A39"/>
  </w:style>
  <w:style w:type="character" w:customStyle="1" w:styleId="txtcaption">
    <w:name w:val="txtcaption"/>
    <w:basedOn w:val="VarsaylanParagrafYazTipi"/>
    <w:rsid w:val="003E0A39"/>
  </w:style>
  <w:style w:type="paragraph" w:styleId="BalonMetni">
    <w:name w:val="Balloon Text"/>
    <w:basedOn w:val="Normal"/>
    <w:link w:val="BalonMetniChar"/>
    <w:uiPriority w:val="99"/>
    <w:semiHidden/>
    <w:unhideWhenUsed/>
    <w:rsid w:val="003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0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hyperlink" Target="http://www.defelsko.com/p6000/og/p6000.php?g=FS&amp;m=3" TargetMode="External"/><Relationship Id="rId26" Type="http://schemas.openxmlformats.org/officeDocument/2006/relationships/hyperlink" Target="http://www.defelsko.com/p6000/og/p6000.php?g=F45S&amp;m=3" TargetMode="External"/><Relationship Id="rId39" Type="http://schemas.openxmlformats.org/officeDocument/2006/relationships/hyperlink" Target="http://www.defelsko.com/p6000/og/p6000.php?g=N&amp;m=1" TargetMode="External"/><Relationship Id="rId21" Type="http://schemas.openxmlformats.org/officeDocument/2006/relationships/hyperlink" Target="http://www.defelsko.com/p6000/og/p6000.php?g=FRS&amp;m=1" TargetMode="External"/><Relationship Id="rId34" Type="http://schemas.openxmlformats.org/officeDocument/2006/relationships/hyperlink" Target="http://www.defelsko.com/p6000/og/p6000.php?g=FHXS&amp;m=3" TargetMode="External"/><Relationship Id="rId42" Type="http://schemas.openxmlformats.org/officeDocument/2006/relationships/hyperlink" Target="http://www.defelsko.com/p6000/og/p6000.php?g=NS&amp;m=3" TargetMode="External"/><Relationship Id="rId47" Type="http://schemas.openxmlformats.org/officeDocument/2006/relationships/hyperlink" Target="http://www.defelsko.com/p6000/og/p6000.php?g=N0S&amp;m=1" TargetMode="External"/><Relationship Id="rId50" Type="http://schemas.openxmlformats.org/officeDocument/2006/relationships/hyperlink" Target="http://www.defelsko.com/p6000/og/p6000.php?g=N45S&amp;m=3" TargetMode="External"/><Relationship Id="rId55" Type="http://schemas.openxmlformats.org/officeDocument/2006/relationships/hyperlink" Target="http://www.defelsko.com/p6000/og/p6000.php?g=FN&amp;m=1" TargetMode="External"/><Relationship Id="rId63" Type="http://schemas.openxmlformats.org/officeDocument/2006/relationships/hyperlink" Target="http://www.defelsko.com/p6000/og/p6000.php?g=FNGS&amp;m=1" TargetMode="External"/><Relationship Id="rId68" Type="http://schemas.openxmlformats.org/officeDocument/2006/relationships/hyperlink" Target="http://www.defelsko.com/standards/certified-coating-thickness-standards.htm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4.jpeg"/><Relationship Id="rId71" Type="http://schemas.openxmlformats.org/officeDocument/2006/relationships/hyperlink" Target="http://www.defelsko.com/standards/certified-coating-thickness-standard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felsko.com/p6000/og/p6000.php?g=F&amp;m=3" TargetMode="External"/><Relationship Id="rId29" Type="http://schemas.openxmlformats.org/officeDocument/2006/relationships/hyperlink" Target="http://www.defelsko.com/p6000/og/p6000.php?g=FT&amp;m=1" TargetMode="External"/><Relationship Id="rId11" Type="http://schemas.openxmlformats.org/officeDocument/2006/relationships/image" Target="media/image8.jpeg"/><Relationship Id="rId24" Type="http://schemas.openxmlformats.org/officeDocument/2006/relationships/hyperlink" Target="http://www.defelsko.com/p6000/og/p6000.php?g=F0S&amp;m=3" TargetMode="External"/><Relationship Id="rId32" Type="http://schemas.openxmlformats.org/officeDocument/2006/relationships/hyperlink" Target="http://www.defelsko.com/p6000/og/p6000.php?g=FTS&amp;m=3" TargetMode="External"/><Relationship Id="rId37" Type="http://schemas.openxmlformats.org/officeDocument/2006/relationships/hyperlink" Target="http://www.defelsko.com/p6000/og/p6000.php?g=FLS&amp;m=1" TargetMode="External"/><Relationship Id="rId40" Type="http://schemas.openxmlformats.org/officeDocument/2006/relationships/hyperlink" Target="http://www.defelsko.com/p6000/og/p6000.php?g=N&amp;m=3" TargetMode="External"/><Relationship Id="rId45" Type="http://schemas.openxmlformats.org/officeDocument/2006/relationships/hyperlink" Target="http://www.defelsko.com/p6000/og/p6000.php?g=NAS&amp;m=1" TargetMode="External"/><Relationship Id="rId53" Type="http://schemas.openxmlformats.org/officeDocument/2006/relationships/hyperlink" Target="http://www.defelsko.com/p6000/og/p6000.php?g=NKS&amp;m=1" TargetMode="External"/><Relationship Id="rId58" Type="http://schemas.openxmlformats.org/officeDocument/2006/relationships/hyperlink" Target="http://www.defelsko.com/p6000/og/p6000.php?g=FNS&amp;m=3" TargetMode="External"/><Relationship Id="rId66" Type="http://schemas.openxmlformats.org/officeDocument/2006/relationships/hyperlink" Target="http://www.defelsko.com/standards/certified-coating-thickness-standards.htm" TargetMode="External"/><Relationship Id="rId74" Type="http://schemas.openxmlformats.org/officeDocument/2006/relationships/image" Target="media/image12.jpeg"/><Relationship Id="rId5" Type="http://schemas.openxmlformats.org/officeDocument/2006/relationships/image" Target="media/image2.jpeg"/><Relationship Id="rId15" Type="http://schemas.openxmlformats.org/officeDocument/2006/relationships/hyperlink" Target="http://www.defelsko.com/p6000/og/p6000.php?g=F&amp;m=1" TargetMode="External"/><Relationship Id="rId23" Type="http://schemas.openxmlformats.org/officeDocument/2006/relationships/hyperlink" Target="http://www.defelsko.com/p6000/og/p6000.php?g=F0S&amp;m=1" TargetMode="External"/><Relationship Id="rId28" Type="http://schemas.openxmlformats.org/officeDocument/2006/relationships/hyperlink" Target="http://www.defelsko.com/p6000/og/p6000.php?g=F90S&amp;m=3" TargetMode="External"/><Relationship Id="rId36" Type="http://schemas.openxmlformats.org/officeDocument/2006/relationships/hyperlink" Target="http://www.defelsko.com/p6000/og/p6000.php?g=FKS&amp;m=3" TargetMode="External"/><Relationship Id="rId49" Type="http://schemas.openxmlformats.org/officeDocument/2006/relationships/hyperlink" Target="http://www.defelsko.com/p6000/og/p6000.php?g=N45S&amp;m=1" TargetMode="External"/><Relationship Id="rId57" Type="http://schemas.openxmlformats.org/officeDocument/2006/relationships/hyperlink" Target="http://www.defelsko.com/p6000/og/p6000.php?g=FNS&amp;m=1" TargetMode="External"/><Relationship Id="rId61" Type="http://schemas.openxmlformats.org/officeDocument/2006/relationships/hyperlink" Target="http://www.defelsko.com/p6000/og/p6000.php?g=FNTS&amp;m=1" TargetMode="External"/><Relationship Id="rId10" Type="http://schemas.openxmlformats.org/officeDocument/2006/relationships/image" Target="media/image7.jpeg"/><Relationship Id="rId19" Type="http://schemas.openxmlformats.org/officeDocument/2006/relationships/hyperlink" Target="http://www.defelsko.com/p6000/og/p6000.php?g=FXS&amp;m=1" TargetMode="External"/><Relationship Id="rId31" Type="http://schemas.openxmlformats.org/officeDocument/2006/relationships/hyperlink" Target="http://www.defelsko.com/p6000/og/p6000.php?g=FTS&amp;m=1" TargetMode="External"/><Relationship Id="rId44" Type="http://schemas.openxmlformats.org/officeDocument/2006/relationships/hyperlink" Target="http://www.defelsko.com/p6000/og/p6000.php?g=NRS&amp;m=3" TargetMode="External"/><Relationship Id="rId52" Type="http://schemas.openxmlformats.org/officeDocument/2006/relationships/hyperlink" Target="http://www.defelsko.com/p6000/og/p6000.php?g=N90S&amp;m=3" TargetMode="External"/><Relationship Id="rId60" Type="http://schemas.openxmlformats.org/officeDocument/2006/relationships/hyperlink" Target="http://www.defelsko.com/p6000/og/p6000.php?g=FNRS&amp;m=3" TargetMode="External"/><Relationship Id="rId65" Type="http://schemas.openxmlformats.org/officeDocument/2006/relationships/hyperlink" Target="http://www.defelsko.com/standards/certified-coating-thickness-standards.htm" TargetMode="External"/><Relationship Id="rId73" Type="http://schemas.openxmlformats.org/officeDocument/2006/relationships/hyperlink" Target="http://www.defelsko.com/standards/certified-coating-thickness-standards.ht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http://www.defelsko.com/p6000/og/p6000.php?g=FRS&amp;m=3" TargetMode="External"/><Relationship Id="rId27" Type="http://schemas.openxmlformats.org/officeDocument/2006/relationships/hyperlink" Target="http://www.defelsko.com/p6000/og/p6000.php?g=F90S&amp;m=1" TargetMode="External"/><Relationship Id="rId30" Type="http://schemas.openxmlformats.org/officeDocument/2006/relationships/hyperlink" Target="http://www.defelsko.com/p6000/og/p6000.php?g=FT&amp;m=3" TargetMode="External"/><Relationship Id="rId35" Type="http://schemas.openxmlformats.org/officeDocument/2006/relationships/hyperlink" Target="http://www.defelsko.com/p6000/og/p6000.php?g=FKS&amp;m=1" TargetMode="External"/><Relationship Id="rId43" Type="http://schemas.openxmlformats.org/officeDocument/2006/relationships/hyperlink" Target="http://www.defelsko.com/p6000/og/p6000.php?g=NRS&amp;m=1" TargetMode="External"/><Relationship Id="rId48" Type="http://schemas.openxmlformats.org/officeDocument/2006/relationships/hyperlink" Target="http://www.defelsko.com/p6000/og/p6000.php?g=N0S&amp;m=3" TargetMode="External"/><Relationship Id="rId56" Type="http://schemas.openxmlformats.org/officeDocument/2006/relationships/hyperlink" Target="http://www.defelsko.com/p6000/og/p6000.php?g=FN&amp;m=3" TargetMode="External"/><Relationship Id="rId64" Type="http://schemas.openxmlformats.org/officeDocument/2006/relationships/hyperlink" Target="http://www.defelsko.com/p6000/og/p6000.php?g=FNGS&amp;m=3" TargetMode="External"/><Relationship Id="rId69" Type="http://schemas.openxmlformats.org/officeDocument/2006/relationships/hyperlink" Target="http://www.defelsko.com/standards/certified-coating-thickness-standards.htm" TargetMode="External"/><Relationship Id="rId77" Type="http://schemas.microsoft.com/office/2007/relationships/stylesWithEffects" Target="stylesWithEffects.xml"/><Relationship Id="rId8" Type="http://schemas.openxmlformats.org/officeDocument/2006/relationships/image" Target="media/image5.jpeg"/><Relationship Id="rId51" Type="http://schemas.openxmlformats.org/officeDocument/2006/relationships/hyperlink" Target="http://www.defelsko.com/p6000/og/p6000.php?g=N90S&amp;m=1" TargetMode="External"/><Relationship Id="rId72" Type="http://schemas.openxmlformats.org/officeDocument/2006/relationships/hyperlink" Target="http://www.defelsko.com/standards/certified-coating-thickness-standards.htm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hyperlink" Target="http://www.defelsko.com/p6000/og/p6000.php?g=FS&amp;m=1" TargetMode="External"/><Relationship Id="rId25" Type="http://schemas.openxmlformats.org/officeDocument/2006/relationships/hyperlink" Target="http://www.defelsko.com/p6000/og/p6000.php?g=F45S&amp;m=1" TargetMode="External"/><Relationship Id="rId33" Type="http://schemas.openxmlformats.org/officeDocument/2006/relationships/hyperlink" Target="http://www.defelsko.com/p6000/og/p6000.php?g=FHXS&amp;m=1" TargetMode="External"/><Relationship Id="rId38" Type="http://schemas.openxmlformats.org/officeDocument/2006/relationships/hyperlink" Target="http://www.defelsko.com/p6000/og/p6000.php?g=FLS&amp;m=3" TargetMode="External"/><Relationship Id="rId46" Type="http://schemas.openxmlformats.org/officeDocument/2006/relationships/hyperlink" Target="http://www.defelsko.com/p6000/og/p6000.php?g=NAS&amp;m=3" TargetMode="External"/><Relationship Id="rId59" Type="http://schemas.openxmlformats.org/officeDocument/2006/relationships/hyperlink" Target="http://www.defelsko.com/p6000/og/p6000.php?g=FNRS&amp;m=1" TargetMode="External"/><Relationship Id="rId67" Type="http://schemas.openxmlformats.org/officeDocument/2006/relationships/hyperlink" Target="http://www.defelsko.com/standards/certified-coating-thickness-standards.htm" TargetMode="External"/><Relationship Id="rId20" Type="http://schemas.openxmlformats.org/officeDocument/2006/relationships/hyperlink" Target="http://www.defelsko.com/p6000/og/p6000.php?g=FXS&amp;m=3" TargetMode="External"/><Relationship Id="rId41" Type="http://schemas.openxmlformats.org/officeDocument/2006/relationships/hyperlink" Target="http://www.defelsko.com/p6000/og/p6000.php?g=NS&amp;m=1" TargetMode="External"/><Relationship Id="rId54" Type="http://schemas.openxmlformats.org/officeDocument/2006/relationships/hyperlink" Target="http://www.defelsko.com/p6000/og/p6000.php?g=NKS&amp;m=3" TargetMode="External"/><Relationship Id="rId62" Type="http://schemas.openxmlformats.org/officeDocument/2006/relationships/hyperlink" Target="http://www.defelsko.com/p6000/og/p6000.php?g=FNTS&amp;m=3" TargetMode="External"/><Relationship Id="rId70" Type="http://schemas.openxmlformats.org/officeDocument/2006/relationships/hyperlink" Target="http://www.defelsko.com/standards/certified-coating-thickness-standards.htm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Teknotherm ltd sti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Cinarli</dc:creator>
  <cp:lastModifiedBy>ezgiozberk</cp:lastModifiedBy>
  <cp:revision>5</cp:revision>
  <dcterms:created xsi:type="dcterms:W3CDTF">2015-06-05T09:45:00Z</dcterms:created>
  <dcterms:modified xsi:type="dcterms:W3CDTF">2015-06-08T08:13:00Z</dcterms:modified>
</cp:coreProperties>
</file>